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Mestres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2 vagas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BIM/UTAD/48/2019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para Mestres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Hospital Veterinário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BIM/UTAD/48/2019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Animal Science and Veterinarian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Grau de Mestre em Medicina Veterinária*;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Carteira profissional emitida pela Ordem dos Médicos Veterinários de Portugal*;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Duas cartas de recomendação*;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Experiência prévia em Clínica de Animais de Companhia;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Ações de formação na área de clínica e cirurgia de animais de companhia;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Durante o período da Bolsa, as atividades a desenvolver consistem na resolução médica e/ou cirúrgica de caso clínicos médico/cirúrgicos em animais de companhia que recorrem ao HVUTAD ou referenciados por Médicos Veterinários privados, no horário de atendimento normal e em período de urgência. Com esta atividade pretende-se melhorar a organização e incrementar a capacidade de investigação clínica no HVUTAD.;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Hospital Veterinário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Setembro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36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€989,7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curricular, Motivação e Disponibilidade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60%, 20% e 20%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Maria Isabel Ribeiro Dias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Ana Celeste Andrade Martins De Carvalho Bessa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Filipe Da Costa Silva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Alfabeticamente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27-08-2019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 e Duas cartas de recomendação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