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BI/UTAD/94/2025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Vine &amp; Wine PT</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BI/UTAD/94/2025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Vine&amp;Wine Portugal - Driving Sustainable Growth Through Smart Innovation, Candidatura n.º C644866286-00000011, financiado pelo NextGeneration UE, através do Plano de Recuperação e Resiliência (PRR) de Portugal, no âmbito das Agendas Mobilizadoras para a Inovação Empresarial.</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Eletrotécnica e de Computadores ou ciências de Engenharia (área da Engenharia Eletrotécnica e de Computadores)*;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no desenvolvimento de trabalho de investigação em tópicos relacionados com energias renováveis, nomeadamente solar fotovoltaica e eólica;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Bom domínio da língua inglesa, especialmente na forma escrita;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Envio de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w:t>
        <w:tab/>
        <w:t xml:space="preserve">Dimensionar estações de carregamento elétrico autónomas e inteligentes alimentadas exclusivamente por fontes de energia renovável para utilização na vinha;;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w:t>
        <w:tab/>
        <w:t xml:space="preserve">Desenvolver modelos de otimização para gestão do fornecimento de energia em função da disponibilidade de energia renovável, do perfil de utilização e dos momentos críticos do ciclo produtivo da vinha;;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w:t>
        <w:tab/>
        <w:t xml:space="preserve">Implementação e adaptação dos modelos referidos no ponto 2 em função das condições locais;;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w:t>
        <w:tab/>
        <w:t xml:space="preserve">Teste e análise de desempenho dos modelos desenvolvidos.;;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 Colaborar na escrita de artigos científicos, apresentações em eventos científicos e eventos dirigidos a outros públicos;;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Dezembro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JOSÉ MANUEL RIBEIRO BAPTISTA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TIAGO MANUEL CAMPELOS FERREIRA PINTO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ADELAIDE DA CRUZ CERVEIRA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06-11-2025</w:t>
      </w:r>
      <w:r>
        <w:rPr>
          <w:rFonts w:ascii="Arial" w:eastAsia="Arial" w:hAnsi="Arial" w:cs="Arial"/>
          <w:sz w:val="20"/>
          <w:szCs w:val="20"/>
          <w:lang w:val="pt-PT"/>
        </w:rPr>
        <w:t xml:space="preserve"> a </w:t>
      </w:r>
      <w:r>
        <w:rPr>
          <w:rFonts w:ascii="Arial" w:eastAsia="Arial" w:hAnsi="Arial" w:cs="Arial"/>
          <w:sz w:val="20"/>
          <w:szCs w:val="20"/>
          <w:lang w:val="pt-PT"/>
        </w:rPr>
        <w:t xml:space="preserve">19-11-2025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