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pós-doutoral (titulares do grau de doutor, Artigo 7º,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BIPD/UTAD/3/2025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pós-doutoral (titulares do grau de doutor, Artigo 7º,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iMAD - Melhorias na Modelação de Difusão Anómala e Viscoelasticidade: soluções para a indústria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BIPD/UTAD/3/2025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por fundos nacionais através da Fundação para a Ciência e a Tecnologia (FCT), pelo projeto Melhorias na Modelação de Difusão Anómala e Viscoelasticidade: soluções para a indústria com a referência 2022.06672.PTDC</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Matemática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Doutoramento em Matemática, Física, Engenharia ou área afim que o Júri considere apropriada*;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Cumprir com o disposto no artigo 7º do Regulamento de bolsas nº 950/2019 da FCT*;</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 plano de trabalho a ser desenvolvido no prazo máximo do contrato é dividido nas seguintes tarefas: 1.</w:t>
        <w:tab/>
        <w:t xml:space="preserve">Revisão da literatura sobre algoritmos de geração de malhas adaptativas para problemas diferenciais singulares. 2.</w:t>
        <w:tab/>
        <w:t xml:space="preserve">Desenvolvimento de algoritmos de geração de malhas adaptativas para equações diferenciais fracionárias de ordem distribuída. 3.</w:t>
        <w:tab/>
        <w:t xml:space="preserve">Análise das propriedades de estabilidade e convergência dos algoritmos desenvolvidos.;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Departamento de Matemática,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€1851</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Formação académica, Publicações Científicas e experiência de investigação na área do projeto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60%, 20% e 20%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MARIA LUÍSA RIBEIRO DOS SANTOS MORGADO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FILIPE FERREIRA MORGADO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Jorge Lima Ferrás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26-08-2025</w:t>
      </w:r>
      <w:r>
        <w:rPr>
          <w:rFonts w:ascii="Arial" w:eastAsia="Arial" w:hAnsi="Arial" w:cs="Arial"/>
          <w:sz w:val="20"/>
          <w:szCs w:val="20"/>
          <w:lang w:val="pt-PT"/>
        </w:rPr>
        <w:t xml:space="preserve"> a </w:t>
      </w:r>
      <w:r>
        <w:rPr>
          <w:rFonts w:ascii="Arial" w:eastAsia="Arial" w:hAnsi="Arial" w:cs="Arial"/>
          <w:sz w:val="20"/>
          <w:szCs w:val="20"/>
          <w:lang w:val="pt-PT"/>
        </w:rPr>
        <w:t xml:space="preserve">08-09-2025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