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BI/UTAD/49/2025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A-MoVeR - Agenda Mobilizadora para o Desenvolvimento de Produtos e Sistemas Inteligentes de Mobilidade Verde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BI/UTAD/49/2025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A-MoVeR – “Agenda Mobilizadora para o Desenvolvimento de Produtos e Sistemas Inteligentes de Mobilidade Verde”, operação n.º 02/C05-i01.01/2022.PC646908627-00000069, aprovado nos termos do Aviso n.º 02/C05-i01/2022 - Agendas Mobilizadoras para a Inovação Empresarial,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Eletrotécnica e de computadores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Mestrado em Engenharia Eletrotécnica e de computadores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Cumprimento do Regulamento de Bolsas de Investigação, nomeadamente no que se refere à inscrição obrigatória em curso de formação conferente a grau (3º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Revisão do estado da arte sobre sensores, sistemas embarcados, Edge AI, protocolos de comunicação (CAN-FD, Automotive Ethernet, Wi-Fi) e aplicações em veículos elétricos.;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Definição da arquitetura do sistema embarcado, com seleção e caracterização de sensores (IMU, GPS, câmara, vibração, temperatura).;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Desenvolvimento de protótipos funcionais, com integração de sensores e microcontroladores (ESP32, STM32), comunicação entre módulos e com servidores remotos.;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Implementação de algoritmos inteligentes embarcados, como deteção de colisões, identificação de tipo de via e análise de anomalias de condução.;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Testes e validação em ambiente real, com integração no motociclo elétrico e comunicação com a plataforma digital myFULGORA.;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Disseminação científica, incluindo a redação de artigos em conferências e revistas internacionais, e redação da tese de doutoramento.;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JOÃO MANUEL PEREIRA BARROSO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ANTÓNIO LUÍS GOMES VALENTE</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SALVIANO FILIPE SILVA PINTO SOARES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13-08-2025</w:t>
      </w:r>
      <w:r>
        <w:rPr>
          <w:rFonts w:ascii="Arial" w:eastAsia="Arial" w:hAnsi="Arial" w:cs="Arial"/>
          <w:sz w:val="20"/>
          <w:szCs w:val="20"/>
          <w:lang w:val="pt-PT"/>
        </w:rPr>
        <w:t xml:space="preserve"> a </w:t>
      </w:r>
      <w:r>
        <w:rPr>
          <w:rFonts w:ascii="Arial" w:eastAsia="Arial" w:hAnsi="Arial" w:cs="Arial"/>
          <w:sz w:val="20"/>
          <w:szCs w:val="20"/>
          <w:lang w:val="pt-PT"/>
        </w:rPr>
        <w:t xml:space="preserve">27-08-2025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